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9E" w:rsidRPr="000C2D9E" w:rsidRDefault="000C2D9E" w:rsidP="00C06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0C2D9E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uk-UA"/>
        </w:rPr>
        <w:t>НІМЕЦЬКА МОВА</w:t>
      </w:r>
    </w:p>
    <w:p w:rsidR="000C2D9E" w:rsidRPr="000C2D9E" w:rsidRDefault="000C2D9E" w:rsidP="000C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D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01 червня 2020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2D9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відбудеться зовнішнє незалежне оцінювання з німецької мови.</w:t>
      </w:r>
    </w:p>
    <w:p w:rsidR="000C2D9E" w:rsidRPr="000C2D9E" w:rsidRDefault="000C2D9E" w:rsidP="000C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D9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Випускники закладів загальної середньої освіти, а також учні (слухачі, студенти) закладів професійної (професійно-технічної), вищої освіти, які в 2020 році здобудуть повну загальну середню освіту можуть обрати німецьку мову як третій предмет для проходження державної підсумкової атестації у формі зовнішнього незалежного оцінювання.</w:t>
      </w:r>
    </w:p>
    <w:p w:rsidR="000C2D9E" w:rsidRPr="000C2D9E" w:rsidRDefault="000C2D9E" w:rsidP="000C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D9E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 сер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тифікаційної роботи з німецької мови визначено </w:t>
      </w:r>
      <w:hyperlink r:id="rId5" w:tgtFrame="_blank" w:history="1">
        <w:r w:rsidRPr="000C2D9E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Програмою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2D9E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зовнішнього незалежного оцінювання з іноземних мов, затвердженою Міністерством освіти і науки України. Програму розроблено на основі чинних навчальних програм з іноземних мов для загальноосвітніх навчальних закладів.</w:t>
      </w:r>
    </w:p>
    <w:p w:rsidR="000C2D9E" w:rsidRPr="000C2D9E" w:rsidRDefault="000C2D9E" w:rsidP="000C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D9E">
        <w:rPr>
          <w:rFonts w:ascii="Times New Roman" w:eastAsia="Times New Roman" w:hAnsi="Times New Roman" w:cs="Times New Roman"/>
          <w:sz w:val="28"/>
          <w:szCs w:val="28"/>
          <w:lang w:eastAsia="uk-UA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ртифікаційна робота з німецької мови налічує </w:t>
      </w:r>
      <w:r w:rsidRPr="000C2D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59 завдань різних форм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2D9E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складається з чотирьох частин: «Розуміння мови на слух (аудіювання)» (16 завдань), «Читання» (22 завдання), «Використання мови» (20 завдань) і «Письмо» (одне завдання відкритої форми з розгорнутою відповіддю).</w:t>
      </w:r>
    </w:p>
    <w:p w:rsidR="000C2D9E" w:rsidRPr="000C2D9E" w:rsidRDefault="000C2D9E" w:rsidP="000C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D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визначенні результату зовнішнього незалежного оцінювання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німецької </w:t>
      </w:r>
      <w:r w:rsidRPr="000C2D9E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 за шкалою 100–200 балів ураховують тестовий бал, отриманий учасником за виконання всіх завдань сертифікаційної роботи.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2D9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тестового бала здійснюється на основі схем нарахування балів за виконання завдань сертифікаційної роботи (подано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" w:tgtFrame="_blank" w:history="1">
        <w:r w:rsidRPr="000C2D9E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Характеристиці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2D9E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сертифікаційної роботи) 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7" w:tgtFrame="_blank" w:history="1">
        <w:r w:rsidRPr="000C2D9E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Критеріїв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2D9E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 завдань відкритої форми з розгорнутою відповіддю.</w:t>
      </w:r>
    </w:p>
    <w:p w:rsidR="000C2D9E" w:rsidRPr="000C2D9E" w:rsidRDefault="000C2D9E" w:rsidP="000C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D9E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процесі визначення результатів зовнішнього незалежного оцінювання за шкалою 100–200 балів буде встановлено поріг «склав/не склав» – мінімальний тестовий бал, який за виконання сертифікаційної роботи може отримати учасник із мінімальним рівнем знань. На основі тестового бала кожного учасника, який подолав поріг «склав/не склав», буде визначено його рейтингову оцінку за шкалою 100–200 балів.</w:t>
      </w:r>
    </w:p>
    <w:p w:rsidR="000C2D9E" w:rsidRPr="000C2D9E" w:rsidRDefault="000C2D9E" w:rsidP="000C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D9E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Учасники, які подолають поріг «склав/не склав», зможуть узяти участь у конкурсному відборі до вищих навчальних закладів.</w:t>
      </w:r>
    </w:p>
    <w:p w:rsidR="000C2D9E" w:rsidRPr="000C2D9E" w:rsidRDefault="000C2D9E" w:rsidP="000C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D9E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 повної загальної середньої освіти поточного року, які обрали німецьку мову для проходження державної підсумкової атестації у формі зовнішнього незалежного оцінювання, також отримають оцінку за шкалою 1–12 балів. Для тих, хто вивчав німецьку мову на стандартному або академічному рівні, в процесі визначення результату буде використано тестовий бал, отриманий учасником за виконання завдань № 1-16 частини «Розуміння мови на слух (аудіювання)», № 17–32 частини «Читання», №39–43, №49–53 частини «Використання мови» та № 59 частини «Письмо». Для тих, хто вивчав німецьку мову на профільному рівні використовуватиметься тестовий бал отриманий за виконання усіх завдань тесту.</w:t>
      </w:r>
    </w:p>
    <w:p w:rsidR="000C2D9E" w:rsidRPr="000C2D9E" w:rsidRDefault="000C2D9E" w:rsidP="000C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D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Результати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2D9E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зовнішнього незалежного оцінювання з німецької мови буде розміщено на інформаційних сторінках учасників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2D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20 червня 2020 року.</w:t>
      </w:r>
    </w:p>
    <w:p w:rsidR="004C25D4" w:rsidRPr="000C2D9E" w:rsidRDefault="00C0647F" w:rsidP="000C2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25D4" w:rsidRPr="000C2D9E" w:rsidSect="000C2D9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F2"/>
    <w:rsid w:val="000C2D9E"/>
    <w:rsid w:val="00416D20"/>
    <w:rsid w:val="00C0647F"/>
    <w:rsid w:val="00E72093"/>
    <w:rsid w:val="00F1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C2D9E"/>
    <w:rPr>
      <w:b/>
      <w:bCs/>
    </w:rPr>
  </w:style>
  <w:style w:type="character" w:styleId="a5">
    <w:name w:val="Hyperlink"/>
    <w:basedOn w:val="a0"/>
    <w:uiPriority w:val="99"/>
    <w:semiHidden/>
    <w:unhideWhenUsed/>
    <w:rsid w:val="000C2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C2D9E"/>
    <w:rPr>
      <w:b/>
      <w:bCs/>
    </w:rPr>
  </w:style>
  <w:style w:type="character" w:styleId="a5">
    <w:name w:val="Hyperlink"/>
    <w:basedOn w:val="a0"/>
    <w:uiPriority w:val="99"/>
    <w:semiHidden/>
    <w:unhideWhenUsed/>
    <w:rsid w:val="000C2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stportal.gov.ua/evaluationg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stportal.gov.ua/sertificatger/" TargetMode="External"/><Relationship Id="rId5" Type="http://schemas.openxmlformats.org/officeDocument/2006/relationships/hyperlink" Target="http://testportal.gov.ua/progg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1889</Words>
  <Characters>1078</Characters>
  <Application>Microsoft Office Word</Application>
  <DocSecurity>0</DocSecurity>
  <Lines>8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3</cp:revision>
  <dcterms:created xsi:type="dcterms:W3CDTF">2019-11-07T08:35:00Z</dcterms:created>
  <dcterms:modified xsi:type="dcterms:W3CDTF">2019-11-07T08:57:00Z</dcterms:modified>
</cp:coreProperties>
</file>